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076420A9" w:rsidR="00421E32" w:rsidRPr="00B0535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B0535A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2DAE3124" w:rsidR="004E36AD" w:rsidRPr="00B0535A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B0535A">
        <w:rPr>
          <w:b/>
          <w:lang w:val="en-GB"/>
        </w:rPr>
        <w:t>Procurement No:</w:t>
      </w:r>
      <w:r w:rsidRPr="00B0535A">
        <w:rPr>
          <w:lang w:val="en-GB"/>
        </w:rPr>
        <w:tab/>
      </w:r>
      <w:r w:rsidR="00783635">
        <w:rPr>
          <w:lang w:val="en-GB"/>
        </w:rPr>
        <w:t>23-W004-26</w:t>
      </w:r>
    </w:p>
    <w:p w14:paraId="5271E422" w14:textId="09544010" w:rsidR="00441DA5" w:rsidRPr="00B0535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B0535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B0535A" w:rsidRDefault="00C44890" w:rsidP="00C44890">
      <w:pPr>
        <w:pStyle w:val="Heading2"/>
      </w:pPr>
      <w:bookmarkStart w:id="0" w:name="_Toc419729571"/>
      <w:bookmarkStart w:id="1" w:name="_Toc11156577"/>
      <w:r w:rsidRPr="00B0535A">
        <w:lastRenderedPageBreak/>
        <w:t>Specification</w:t>
      </w:r>
      <w:bookmarkEnd w:id="0"/>
    </w:p>
    <w:p w14:paraId="3E6BBCE8" w14:textId="4D333F31" w:rsidR="00C44890" w:rsidRPr="00B0535A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B0535A">
        <w:rPr>
          <w:lang w:val="en-GB"/>
        </w:rPr>
        <w:t>Background</w:t>
      </w:r>
      <w:bookmarkEnd w:id="2"/>
      <w:bookmarkEnd w:id="3"/>
    </w:p>
    <w:p w14:paraId="39711EBA" w14:textId="74DB432F" w:rsidR="00700C80" w:rsidRPr="00700C80" w:rsidRDefault="00700C80" w:rsidP="00C44890">
      <w:pPr>
        <w:rPr>
          <w:rFonts w:ascii="Arial" w:hAnsi="Arial" w:cs="Arial"/>
          <w:sz w:val="22"/>
          <w:szCs w:val="22"/>
          <w:highlight w:val="yellow"/>
          <w:lang w:val="en-GB"/>
        </w:rPr>
      </w:pPr>
      <w:r w:rsidRPr="00700C80">
        <w:rPr>
          <w:rFonts w:ascii="Arial" w:hAnsi="Arial" w:cs="Arial"/>
          <w:sz w:val="22"/>
          <w:szCs w:val="22"/>
        </w:rPr>
        <w:t xml:space="preserve">The main objective of building the fence at </w:t>
      </w:r>
      <w:proofErr w:type="spellStart"/>
      <w:r w:rsidRPr="00700C80">
        <w:rPr>
          <w:rFonts w:ascii="Arial" w:hAnsi="Arial" w:cs="Arial"/>
          <w:sz w:val="22"/>
          <w:szCs w:val="22"/>
        </w:rPr>
        <w:t>Tebwanimaneka</w:t>
      </w:r>
      <w:proofErr w:type="spellEnd"/>
      <w:r w:rsidRPr="00700C80">
        <w:rPr>
          <w:rFonts w:ascii="Arial" w:hAnsi="Arial" w:cs="Arial"/>
          <w:sz w:val="22"/>
          <w:szCs w:val="22"/>
        </w:rPr>
        <w:t xml:space="preserve"> School is to </w:t>
      </w:r>
      <w:r w:rsidRPr="00700C80">
        <w:rPr>
          <w:rStyle w:val="Strong"/>
          <w:rFonts w:ascii="Arial" w:hAnsi="Arial" w:cs="Arial"/>
          <w:b w:val="0"/>
          <w:sz w:val="22"/>
          <w:szCs w:val="22"/>
        </w:rPr>
        <w:t>provide a safe, secure, and suitable environment for students, teachers, and school staff</w:t>
      </w:r>
      <w:r w:rsidRPr="00700C80">
        <w:rPr>
          <w:rFonts w:ascii="Arial" w:hAnsi="Arial" w:cs="Arial"/>
          <w:sz w:val="22"/>
          <w:szCs w:val="22"/>
        </w:rPr>
        <w:t>. The fence will help control access to the school grounds, protect school property, prevent animals and unauthorized persons from entering, and improve the overall</w:t>
      </w:r>
      <w:r>
        <w:rPr>
          <w:rFonts w:ascii="Arial" w:hAnsi="Arial" w:cs="Arial"/>
          <w:sz w:val="22"/>
          <w:szCs w:val="22"/>
        </w:rPr>
        <w:t xml:space="preserve"> safety of the school community. </w:t>
      </w:r>
    </w:p>
    <w:p w14:paraId="000280F4" w14:textId="35D385E3" w:rsidR="00C44890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B0535A">
        <w:rPr>
          <w:rFonts w:cs="Calibri"/>
          <w:lang w:val="en-GB"/>
        </w:rPr>
        <w:t>Requirements</w:t>
      </w:r>
    </w:p>
    <w:p w14:paraId="7667BA9E" w14:textId="77777777" w:rsidR="008549ED" w:rsidRPr="008549ED" w:rsidRDefault="008549ED" w:rsidP="008549ED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sz w:val="22"/>
          <w:lang w:val="en-GB"/>
        </w:rPr>
      </w:pPr>
      <w:r w:rsidRPr="008549ED">
        <w:rPr>
          <w:rFonts w:ascii="Arial" w:hAnsi="Arial" w:cs="Arial"/>
          <w:sz w:val="22"/>
          <w:lang w:val="en-GB"/>
        </w:rPr>
        <w:t>Cover Letter</w:t>
      </w:r>
    </w:p>
    <w:p w14:paraId="046F3FAE" w14:textId="77777777" w:rsidR="008549ED" w:rsidRPr="008549ED" w:rsidRDefault="008549ED" w:rsidP="008549ED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sz w:val="22"/>
          <w:lang w:val="en-GB"/>
        </w:rPr>
      </w:pPr>
      <w:r w:rsidRPr="008549ED">
        <w:rPr>
          <w:rFonts w:ascii="Arial" w:hAnsi="Arial" w:cs="Arial"/>
          <w:sz w:val="22"/>
          <w:lang w:val="en-GB"/>
        </w:rPr>
        <w:t>Recently certified copy of Business Registration</w:t>
      </w:r>
    </w:p>
    <w:p w14:paraId="3AEAA87D" w14:textId="3FA001E4" w:rsidR="008549ED" w:rsidRPr="008549ED" w:rsidRDefault="008549ED" w:rsidP="008549ED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sz w:val="22"/>
          <w:lang w:val="en-GB"/>
        </w:rPr>
      </w:pPr>
      <w:r w:rsidRPr="008549ED">
        <w:rPr>
          <w:rFonts w:ascii="Arial" w:hAnsi="Arial" w:cs="Arial"/>
          <w:sz w:val="22"/>
          <w:lang w:val="en-GB"/>
        </w:rPr>
        <w:t>Valid Operational License from Island Council</w:t>
      </w:r>
      <w:r w:rsidR="007303AC">
        <w:rPr>
          <w:rFonts w:ascii="Arial" w:hAnsi="Arial" w:cs="Arial"/>
          <w:sz w:val="22"/>
          <w:lang w:val="en-GB"/>
        </w:rPr>
        <w:t xml:space="preserve"> BTC or TUC. </w:t>
      </w:r>
    </w:p>
    <w:p w14:paraId="574E98AD" w14:textId="77777777" w:rsidR="008549ED" w:rsidRPr="008549ED" w:rsidRDefault="008549ED" w:rsidP="008549ED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sz w:val="22"/>
          <w:lang w:val="en-GB"/>
        </w:rPr>
      </w:pPr>
      <w:r w:rsidRPr="008549ED">
        <w:rPr>
          <w:rFonts w:ascii="Arial" w:hAnsi="Arial" w:cs="Arial"/>
          <w:sz w:val="22"/>
          <w:lang w:val="en-GB"/>
        </w:rPr>
        <w:t>Signed Compliance Form</w:t>
      </w:r>
    </w:p>
    <w:p w14:paraId="7D4419CF" w14:textId="620F00F8" w:rsidR="008549ED" w:rsidRPr="008549ED" w:rsidRDefault="008549ED" w:rsidP="008549ED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sz w:val="22"/>
          <w:lang w:val="en-GB"/>
        </w:rPr>
      </w:pPr>
      <w:r w:rsidRPr="008549ED">
        <w:rPr>
          <w:rFonts w:ascii="Arial" w:hAnsi="Arial" w:cs="Arial"/>
          <w:sz w:val="22"/>
          <w:lang w:val="en-GB"/>
        </w:rPr>
        <w:t xml:space="preserve">Recent Tax Clearance Letter from Tax Office indicating no tax </w:t>
      </w:r>
      <w:r w:rsidR="002C12F9" w:rsidRPr="008549ED">
        <w:rPr>
          <w:rFonts w:ascii="Arial" w:hAnsi="Arial" w:cs="Arial"/>
          <w:sz w:val="22"/>
          <w:lang w:val="en-GB"/>
        </w:rPr>
        <w:t>outstanding</w:t>
      </w:r>
      <w:r w:rsidRPr="008549ED">
        <w:rPr>
          <w:rFonts w:ascii="Arial" w:hAnsi="Arial" w:cs="Arial"/>
          <w:sz w:val="22"/>
          <w:lang w:val="en-GB"/>
        </w:rPr>
        <w:t xml:space="preserve"> OR instalment plans if there are tax outstanding. </w:t>
      </w:r>
    </w:p>
    <w:p w14:paraId="389F08CB" w14:textId="77777777" w:rsidR="008549ED" w:rsidRPr="008549ED" w:rsidRDefault="008549ED" w:rsidP="008549ED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sz w:val="22"/>
          <w:lang w:val="en-GB"/>
        </w:rPr>
      </w:pPr>
      <w:r w:rsidRPr="008549ED">
        <w:rPr>
          <w:rFonts w:ascii="Arial" w:hAnsi="Arial" w:cs="Arial"/>
          <w:sz w:val="22"/>
          <w:lang w:val="en-GB"/>
        </w:rPr>
        <w:t xml:space="preserve">Technical Components </w:t>
      </w:r>
    </w:p>
    <w:p w14:paraId="7EA7CF52" w14:textId="3235F724" w:rsidR="00700C80" w:rsidRPr="008549ED" w:rsidRDefault="008549ED" w:rsidP="00C44890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sz w:val="22"/>
          <w:lang w:val="en-GB"/>
        </w:rPr>
      </w:pPr>
      <w:r w:rsidRPr="008549ED">
        <w:rPr>
          <w:rFonts w:ascii="Arial" w:hAnsi="Arial" w:cs="Arial"/>
          <w:sz w:val="22"/>
          <w:lang w:val="en-GB"/>
        </w:rPr>
        <w:t>Financial Components</w:t>
      </w:r>
      <w:bookmarkStart w:id="6" w:name="_Toc308102003"/>
    </w:p>
    <w:p w14:paraId="65A62D34" w14:textId="7D3578D4" w:rsidR="00C44890" w:rsidRDefault="00272E3F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B0535A">
        <w:rPr>
          <w:rFonts w:cs="Calibri"/>
          <w:lang w:val="en-GB"/>
        </w:rPr>
        <w:t>Related</w:t>
      </w:r>
      <w:r w:rsidR="00C44890" w:rsidRPr="00B0535A">
        <w:rPr>
          <w:rFonts w:cs="Calibri"/>
          <w:lang w:val="en-GB"/>
        </w:rPr>
        <w:t xml:space="preserve"> services</w:t>
      </w:r>
      <w:bookmarkEnd w:id="7"/>
    </w:p>
    <w:p w14:paraId="076949E4" w14:textId="54895C08" w:rsidR="00700C80" w:rsidRPr="008549ED" w:rsidRDefault="008549ED" w:rsidP="008549ED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sz w:val="22"/>
          <w:lang w:val="en-GB"/>
        </w:rPr>
      </w:pPr>
      <w:r w:rsidRPr="008549ED">
        <w:rPr>
          <w:rFonts w:ascii="Arial" w:hAnsi="Arial" w:cs="Arial"/>
          <w:sz w:val="22"/>
          <w:lang w:val="en-GB"/>
        </w:rPr>
        <w:t>Tree cutting and excavation to site</w:t>
      </w:r>
    </w:p>
    <w:p w14:paraId="349C89D4" w14:textId="328FB496" w:rsidR="008549ED" w:rsidRPr="008549ED" w:rsidRDefault="008549ED" w:rsidP="008549ED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sz w:val="22"/>
          <w:lang w:val="en-GB"/>
        </w:rPr>
      </w:pPr>
      <w:r w:rsidRPr="008549ED">
        <w:rPr>
          <w:rFonts w:ascii="Arial" w:hAnsi="Arial" w:cs="Arial"/>
          <w:sz w:val="22"/>
          <w:lang w:val="en-GB"/>
        </w:rPr>
        <w:t xml:space="preserve">Demolition of existing fence works. </w:t>
      </w:r>
    </w:p>
    <w:p w14:paraId="0FAA3D27" w14:textId="4889B021" w:rsidR="008549ED" w:rsidRPr="008549ED" w:rsidRDefault="008549ED" w:rsidP="008549ED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sz w:val="22"/>
          <w:lang w:val="en-GB"/>
        </w:rPr>
      </w:pPr>
      <w:r w:rsidRPr="008549ED">
        <w:rPr>
          <w:rFonts w:ascii="Arial" w:hAnsi="Arial" w:cs="Arial"/>
          <w:sz w:val="22"/>
          <w:lang w:val="en-GB"/>
        </w:rPr>
        <w:t>Supply of building materials and storage point to school</w:t>
      </w:r>
    </w:p>
    <w:p w14:paraId="3321152F" w14:textId="0801F70A" w:rsidR="00C44890" w:rsidRPr="00595575" w:rsidRDefault="008549ED" w:rsidP="00C44890">
      <w:pPr>
        <w:pStyle w:val="ListParagraph"/>
        <w:numPr>
          <w:ilvl w:val="0"/>
          <w:numId w:val="20"/>
        </w:numPr>
        <w:ind w:leftChars="0"/>
        <w:rPr>
          <w:rFonts w:ascii="Arial" w:hAnsi="Arial" w:cs="Arial"/>
          <w:sz w:val="22"/>
          <w:lang w:val="en-GB"/>
        </w:rPr>
      </w:pPr>
      <w:r w:rsidRPr="008549ED">
        <w:rPr>
          <w:rFonts w:ascii="Arial" w:hAnsi="Arial" w:cs="Arial"/>
          <w:sz w:val="22"/>
          <w:lang w:val="en-GB"/>
        </w:rPr>
        <w:t xml:space="preserve">Construction of </w:t>
      </w:r>
      <w:r w:rsidR="00595575" w:rsidRPr="008549ED">
        <w:rPr>
          <w:rFonts w:ascii="Arial" w:hAnsi="Arial" w:cs="Arial"/>
          <w:sz w:val="22"/>
          <w:lang w:val="en-GB"/>
        </w:rPr>
        <w:t>block wall</w:t>
      </w:r>
      <w:r w:rsidRPr="008549ED">
        <w:rPr>
          <w:rFonts w:ascii="Arial" w:hAnsi="Arial" w:cs="Arial"/>
          <w:sz w:val="22"/>
          <w:lang w:val="en-GB"/>
        </w:rPr>
        <w:t xml:space="preserve"> as per design stated in the Annex A – design and specifications. </w:t>
      </w:r>
    </w:p>
    <w:p w14:paraId="17367821" w14:textId="30AB3C3E" w:rsidR="00C44890" w:rsidRPr="00783635" w:rsidRDefault="00272E3F" w:rsidP="00772E21">
      <w:pPr>
        <w:pStyle w:val="Heading3"/>
        <w:rPr>
          <w:rFonts w:ascii="Arial" w:hAnsi="Arial" w:cs="Arial"/>
          <w:bCs/>
          <w:sz w:val="22"/>
          <w:szCs w:val="22"/>
          <w:lang w:val="en-GB"/>
        </w:rPr>
      </w:pPr>
      <w:bookmarkStart w:id="8" w:name="_Toc419729578"/>
      <w:r w:rsidRPr="00783635">
        <w:rPr>
          <w:rFonts w:ascii="Arial" w:hAnsi="Arial" w:cs="Arial"/>
          <w:bCs/>
          <w:sz w:val="22"/>
          <w:szCs w:val="22"/>
          <w:lang w:val="en-GB"/>
        </w:rPr>
        <w:t>Project</w:t>
      </w:r>
      <w:r w:rsidR="00C44890" w:rsidRPr="00783635">
        <w:rPr>
          <w:rFonts w:ascii="Arial" w:hAnsi="Arial" w:cs="Arial"/>
          <w:bCs/>
          <w:sz w:val="22"/>
          <w:szCs w:val="22"/>
          <w:lang w:val="en-GB"/>
        </w:rPr>
        <w:t xml:space="preserve"> Time</w:t>
      </w:r>
      <w:bookmarkEnd w:id="8"/>
      <w:r w:rsidRPr="00783635">
        <w:rPr>
          <w:rFonts w:ascii="Arial" w:hAnsi="Arial" w:cs="Arial"/>
          <w:bCs/>
          <w:sz w:val="22"/>
          <w:szCs w:val="22"/>
          <w:lang w:val="en-GB"/>
        </w:rPr>
        <w:t xml:space="preserve"> &amp; Final Delivery</w:t>
      </w:r>
    </w:p>
    <w:p w14:paraId="763F0315" w14:textId="5276A2CB" w:rsidR="00C27520" w:rsidRPr="00C27520" w:rsidRDefault="00C27520" w:rsidP="00C27520">
      <w:p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C27520">
        <w:rPr>
          <w:rFonts w:ascii="Arial" w:eastAsia="Times New Roman" w:hAnsi="Arial" w:cs="Arial"/>
          <w:sz w:val="22"/>
          <w:szCs w:val="22"/>
        </w:rPr>
        <w:t>The contractor shall complete the block wall fence within the agreed construction period stated in the contract.</w:t>
      </w:r>
    </w:p>
    <w:p w14:paraId="6A663DA7" w14:textId="77777777" w:rsidR="00C27520" w:rsidRPr="00C27520" w:rsidRDefault="00C27520" w:rsidP="00C27520">
      <w:pPr>
        <w:numPr>
          <w:ilvl w:val="0"/>
          <w:numId w:val="19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C27520">
        <w:rPr>
          <w:rFonts w:ascii="Arial" w:eastAsia="Times New Roman" w:hAnsi="Arial" w:cs="Arial"/>
          <w:bCs/>
          <w:sz w:val="22"/>
          <w:szCs w:val="22"/>
        </w:rPr>
        <w:t>Commencement of work:</w:t>
      </w:r>
      <w:r w:rsidRPr="00C27520">
        <w:rPr>
          <w:rFonts w:ascii="Arial" w:eastAsia="Times New Roman" w:hAnsi="Arial" w:cs="Arial"/>
          <w:sz w:val="22"/>
          <w:szCs w:val="22"/>
        </w:rPr>
        <w:t xml:space="preserve"> The contractor shall commence work upon receipt of the official instruction or notice to proceed.</w:t>
      </w:r>
    </w:p>
    <w:p w14:paraId="6F5827C7" w14:textId="19E45A01" w:rsidR="00C27520" w:rsidRPr="00C27520" w:rsidRDefault="00C27520" w:rsidP="00C27520">
      <w:pPr>
        <w:numPr>
          <w:ilvl w:val="0"/>
          <w:numId w:val="19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C27520">
        <w:rPr>
          <w:rFonts w:ascii="Arial" w:eastAsia="Times New Roman" w:hAnsi="Arial" w:cs="Arial"/>
          <w:bCs/>
          <w:sz w:val="22"/>
          <w:szCs w:val="22"/>
        </w:rPr>
        <w:t>Construction period:</w:t>
      </w:r>
      <w:r w:rsidRPr="00C27520">
        <w:rPr>
          <w:rFonts w:ascii="Arial" w:eastAsia="Times New Roman" w:hAnsi="Arial" w:cs="Arial"/>
          <w:sz w:val="22"/>
          <w:szCs w:val="22"/>
        </w:rPr>
        <w:t xml:space="preserve"> The block wall fence should be completed within the agreed timeframe, subject to the approved work schedule.</w:t>
      </w:r>
    </w:p>
    <w:p w14:paraId="23FADDA7" w14:textId="77777777" w:rsidR="00C27520" w:rsidRPr="00C27520" w:rsidRDefault="00C27520" w:rsidP="00C27520">
      <w:pPr>
        <w:numPr>
          <w:ilvl w:val="0"/>
          <w:numId w:val="19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C27520">
        <w:rPr>
          <w:rFonts w:ascii="Arial" w:eastAsia="Times New Roman" w:hAnsi="Arial" w:cs="Arial"/>
          <w:bCs/>
          <w:sz w:val="22"/>
          <w:szCs w:val="22"/>
        </w:rPr>
        <w:t>Work schedule:</w:t>
      </w:r>
      <w:r w:rsidRPr="00C27520">
        <w:rPr>
          <w:rFonts w:ascii="Arial" w:eastAsia="Times New Roman" w:hAnsi="Arial" w:cs="Arial"/>
          <w:sz w:val="22"/>
          <w:szCs w:val="22"/>
        </w:rPr>
        <w:t xml:space="preserve"> The contractor shall provide a detailed work </w:t>
      </w:r>
      <w:proofErr w:type="spellStart"/>
      <w:r w:rsidRPr="00C27520">
        <w:rPr>
          <w:rFonts w:ascii="Arial" w:eastAsia="Times New Roman" w:hAnsi="Arial" w:cs="Arial"/>
          <w:sz w:val="22"/>
          <w:szCs w:val="22"/>
        </w:rPr>
        <w:t>programme</w:t>
      </w:r>
      <w:proofErr w:type="spellEnd"/>
      <w:r w:rsidRPr="00C27520">
        <w:rPr>
          <w:rFonts w:ascii="Arial" w:eastAsia="Times New Roman" w:hAnsi="Arial" w:cs="Arial"/>
          <w:sz w:val="22"/>
          <w:szCs w:val="22"/>
        </w:rPr>
        <w:t xml:space="preserve"> showing the planned activities, estimated duration, and completion date.</w:t>
      </w:r>
    </w:p>
    <w:p w14:paraId="6A1619EB" w14:textId="77777777" w:rsidR="00C27520" w:rsidRPr="00C27520" w:rsidRDefault="00C27520" w:rsidP="00C27520">
      <w:pPr>
        <w:numPr>
          <w:ilvl w:val="0"/>
          <w:numId w:val="19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C27520">
        <w:rPr>
          <w:rFonts w:ascii="Arial" w:eastAsia="Times New Roman" w:hAnsi="Arial" w:cs="Arial"/>
          <w:bCs/>
          <w:sz w:val="22"/>
          <w:szCs w:val="22"/>
        </w:rPr>
        <w:t>Progress monitoring:</w:t>
      </w:r>
      <w:r w:rsidRPr="00C27520">
        <w:rPr>
          <w:rFonts w:ascii="Arial" w:eastAsia="Times New Roman" w:hAnsi="Arial" w:cs="Arial"/>
          <w:sz w:val="22"/>
          <w:szCs w:val="22"/>
        </w:rPr>
        <w:t xml:space="preserve"> The contractor shall provide regular progress updates to the school or project representative throughout the construction period.</w:t>
      </w:r>
    </w:p>
    <w:p w14:paraId="6CED4CCC" w14:textId="77777777" w:rsidR="00C27520" w:rsidRPr="00C27520" w:rsidRDefault="00C27520" w:rsidP="00C27520">
      <w:pPr>
        <w:numPr>
          <w:ilvl w:val="0"/>
          <w:numId w:val="19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C27520">
        <w:rPr>
          <w:rFonts w:ascii="Arial" w:eastAsia="Times New Roman" w:hAnsi="Arial" w:cs="Arial"/>
          <w:bCs/>
          <w:sz w:val="22"/>
          <w:szCs w:val="22"/>
        </w:rPr>
        <w:t>Delays:</w:t>
      </w:r>
      <w:r w:rsidRPr="00C27520">
        <w:rPr>
          <w:rFonts w:ascii="Arial" w:eastAsia="Times New Roman" w:hAnsi="Arial" w:cs="Arial"/>
          <w:sz w:val="22"/>
          <w:szCs w:val="22"/>
        </w:rPr>
        <w:t xml:space="preserve"> Any delay caused by unforeseen circumstances shall be reported to the school immediately, with reasons and proposed solutions.</w:t>
      </w:r>
    </w:p>
    <w:p w14:paraId="66A814AF" w14:textId="77777777" w:rsidR="00C27520" w:rsidRPr="00C27520" w:rsidRDefault="00C27520" w:rsidP="00C27520">
      <w:pPr>
        <w:numPr>
          <w:ilvl w:val="0"/>
          <w:numId w:val="19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C27520">
        <w:rPr>
          <w:rFonts w:ascii="Arial" w:eastAsia="Times New Roman" w:hAnsi="Arial" w:cs="Arial"/>
          <w:bCs/>
          <w:sz w:val="22"/>
          <w:szCs w:val="22"/>
        </w:rPr>
        <w:t>Quality completion:</w:t>
      </w:r>
      <w:r w:rsidRPr="00C27520">
        <w:rPr>
          <w:rFonts w:ascii="Arial" w:eastAsia="Times New Roman" w:hAnsi="Arial" w:cs="Arial"/>
          <w:sz w:val="22"/>
          <w:szCs w:val="22"/>
        </w:rPr>
        <w:t xml:space="preserve"> All works must be completed according to the approved drawings, specifications, and required quality standards.</w:t>
      </w:r>
    </w:p>
    <w:p w14:paraId="592E710A" w14:textId="77777777" w:rsidR="00C27520" w:rsidRPr="00C27520" w:rsidRDefault="00C27520" w:rsidP="00C27520">
      <w:pPr>
        <w:numPr>
          <w:ilvl w:val="0"/>
          <w:numId w:val="19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C27520">
        <w:rPr>
          <w:rFonts w:ascii="Arial" w:eastAsia="Times New Roman" w:hAnsi="Arial" w:cs="Arial"/>
          <w:bCs/>
          <w:sz w:val="22"/>
          <w:szCs w:val="22"/>
        </w:rPr>
        <w:lastRenderedPageBreak/>
        <w:t>Site restoration:</w:t>
      </w:r>
      <w:r w:rsidRPr="00C27520">
        <w:rPr>
          <w:rFonts w:ascii="Arial" w:eastAsia="Times New Roman" w:hAnsi="Arial" w:cs="Arial"/>
          <w:sz w:val="22"/>
          <w:szCs w:val="22"/>
        </w:rPr>
        <w:t xml:space="preserve"> The contractor shall remove all construction waste, surplus materials, and equipment and leave the school site clean and safe.</w:t>
      </w:r>
    </w:p>
    <w:p w14:paraId="65B362F3" w14:textId="77777777" w:rsidR="00C27520" w:rsidRPr="00C27520" w:rsidRDefault="00C27520" w:rsidP="00C27520">
      <w:pPr>
        <w:numPr>
          <w:ilvl w:val="0"/>
          <w:numId w:val="19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C27520">
        <w:rPr>
          <w:rFonts w:ascii="Arial" w:eastAsia="Times New Roman" w:hAnsi="Arial" w:cs="Arial"/>
          <w:bCs/>
          <w:sz w:val="22"/>
          <w:szCs w:val="22"/>
        </w:rPr>
        <w:t>Final inspection:</w:t>
      </w:r>
      <w:r w:rsidRPr="00C27520">
        <w:rPr>
          <w:rFonts w:ascii="Arial" w:eastAsia="Times New Roman" w:hAnsi="Arial" w:cs="Arial"/>
          <w:sz w:val="22"/>
          <w:szCs w:val="22"/>
        </w:rPr>
        <w:t xml:space="preserve"> A final inspection shall be carried out by the school/project representative before acceptance of the works.</w:t>
      </w:r>
    </w:p>
    <w:p w14:paraId="2DE7E7B5" w14:textId="77777777" w:rsidR="00C27520" w:rsidRPr="00C27520" w:rsidRDefault="00C27520" w:rsidP="00C27520">
      <w:pPr>
        <w:numPr>
          <w:ilvl w:val="0"/>
          <w:numId w:val="19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C27520">
        <w:rPr>
          <w:rFonts w:ascii="Arial" w:eastAsia="Times New Roman" w:hAnsi="Arial" w:cs="Arial"/>
          <w:bCs/>
          <w:sz w:val="22"/>
          <w:szCs w:val="22"/>
        </w:rPr>
        <w:t>Defects:</w:t>
      </w:r>
      <w:r w:rsidRPr="00C27520">
        <w:rPr>
          <w:rFonts w:ascii="Arial" w:eastAsia="Times New Roman" w:hAnsi="Arial" w:cs="Arial"/>
          <w:sz w:val="22"/>
          <w:szCs w:val="22"/>
        </w:rPr>
        <w:t xml:space="preserve"> The contractor shall correct any defects or incomplete works identified during the final inspection.</w:t>
      </w:r>
    </w:p>
    <w:p w14:paraId="34B0E605" w14:textId="77777777" w:rsidR="00C27520" w:rsidRPr="00C27520" w:rsidRDefault="00C27520" w:rsidP="00C27520">
      <w:pPr>
        <w:numPr>
          <w:ilvl w:val="0"/>
          <w:numId w:val="19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C27520">
        <w:rPr>
          <w:rFonts w:ascii="Arial" w:eastAsia="Times New Roman" w:hAnsi="Arial" w:cs="Arial"/>
          <w:bCs/>
          <w:sz w:val="22"/>
          <w:szCs w:val="22"/>
        </w:rPr>
        <w:t>Final delivery and handover:</w:t>
      </w:r>
      <w:r w:rsidRPr="00C27520">
        <w:rPr>
          <w:rFonts w:ascii="Arial" w:eastAsia="Times New Roman" w:hAnsi="Arial" w:cs="Arial"/>
          <w:sz w:val="22"/>
          <w:szCs w:val="22"/>
        </w:rPr>
        <w:t xml:space="preserve"> The completed </w:t>
      </w:r>
      <w:proofErr w:type="spellStart"/>
      <w:r w:rsidRPr="00C27520">
        <w:rPr>
          <w:rFonts w:ascii="Arial" w:eastAsia="Times New Roman" w:hAnsi="Arial" w:cs="Arial"/>
          <w:sz w:val="22"/>
          <w:szCs w:val="22"/>
        </w:rPr>
        <w:t>blockwall</w:t>
      </w:r>
      <w:proofErr w:type="spellEnd"/>
      <w:r w:rsidRPr="00C27520">
        <w:rPr>
          <w:rFonts w:ascii="Arial" w:eastAsia="Times New Roman" w:hAnsi="Arial" w:cs="Arial"/>
          <w:sz w:val="22"/>
          <w:szCs w:val="22"/>
        </w:rPr>
        <w:t xml:space="preserve"> fence shall be formally handed over to the school after satisfactory inspection and completion of all outstanding works.</w:t>
      </w:r>
    </w:p>
    <w:p w14:paraId="15DBD0BD" w14:textId="05CEEE1F" w:rsidR="00C27520" w:rsidRPr="00C27520" w:rsidRDefault="00C27520" w:rsidP="00C27520">
      <w:pPr>
        <w:numPr>
          <w:ilvl w:val="0"/>
          <w:numId w:val="19"/>
        </w:numPr>
        <w:spacing w:before="100" w:beforeAutospacing="1" w:after="100" w:afterAutospacing="1"/>
        <w:rPr>
          <w:rFonts w:ascii="Arial" w:eastAsia="Times New Roman" w:hAnsi="Arial" w:cs="Arial"/>
          <w:sz w:val="22"/>
          <w:szCs w:val="22"/>
        </w:rPr>
      </w:pPr>
      <w:r w:rsidRPr="00C27520">
        <w:rPr>
          <w:rFonts w:ascii="Arial" w:eastAsia="Times New Roman" w:hAnsi="Arial" w:cs="Arial"/>
          <w:bCs/>
          <w:sz w:val="22"/>
          <w:szCs w:val="22"/>
        </w:rPr>
        <w:t>Completion documentation:</w:t>
      </w:r>
      <w:r w:rsidRPr="00C27520">
        <w:rPr>
          <w:rFonts w:ascii="Arial" w:eastAsia="Times New Roman" w:hAnsi="Arial" w:cs="Arial"/>
          <w:sz w:val="22"/>
          <w:szCs w:val="22"/>
        </w:rPr>
        <w:t xml:space="preserve"> The contractor shall provide any required completion records, warranties, or maintenance info</w:t>
      </w:r>
      <w:r>
        <w:rPr>
          <w:rFonts w:ascii="Arial" w:eastAsia="Times New Roman" w:hAnsi="Arial" w:cs="Arial"/>
          <w:sz w:val="22"/>
          <w:szCs w:val="22"/>
        </w:rPr>
        <w:t>rmation at the time of handover</w:t>
      </w:r>
    </w:p>
    <w:bookmarkEnd w:id="4"/>
    <w:bookmarkEnd w:id="5"/>
    <w:p w14:paraId="625DFCD7" w14:textId="332CC24C" w:rsidR="00C44890" w:rsidRPr="00B0535A" w:rsidRDefault="00C44890" w:rsidP="00C44890">
      <w:pPr>
        <w:pStyle w:val="Heading2"/>
      </w:pPr>
      <w:r w:rsidRPr="00B0535A">
        <w:t xml:space="preserve">Description of the </w:t>
      </w:r>
      <w:r w:rsidR="00272E3F" w:rsidRPr="00B0535A">
        <w:t>Works</w:t>
      </w:r>
      <w:bookmarkEnd w:id="1"/>
    </w:p>
    <w:p w14:paraId="107815C1" w14:textId="77777777" w:rsidR="00C44890" w:rsidRPr="00B0535A" w:rsidRDefault="00C44890" w:rsidP="00C44890">
      <w:pPr>
        <w:rPr>
          <w:i/>
          <w:iCs/>
          <w:lang w:val="en-GB"/>
        </w:rPr>
      </w:pPr>
      <w:r w:rsidRPr="00B0535A">
        <w:rPr>
          <w:i/>
          <w:iCs/>
          <w:lang w:val="en-GB"/>
        </w:rPr>
        <w:t>Here, list all items to be Tendered</w:t>
      </w:r>
    </w:p>
    <w:p w14:paraId="69E741C9" w14:textId="38E38AFC" w:rsidR="00C44890" w:rsidRPr="00B0535A" w:rsidRDefault="00C44890" w:rsidP="00C44890">
      <w:pPr>
        <w:rPr>
          <w:i/>
          <w:iCs/>
          <w:lang w:val="en-GB"/>
        </w:rPr>
      </w:pPr>
      <w:r w:rsidRPr="00B0535A">
        <w:rPr>
          <w:i/>
          <w:iCs/>
          <w:lang w:val="en-GB"/>
        </w:rPr>
        <w:t xml:space="preserve">(This part may be replaced by a </w:t>
      </w:r>
      <w:r w:rsidR="00114321">
        <w:rPr>
          <w:i/>
          <w:iCs/>
          <w:lang w:val="en-GB"/>
        </w:rPr>
        <w:t>Procuring Entity</w:t>
      </w:r>
      <w:r w:rsidR="00114321" w:rsidRPr="00B0535A">
        <w:rPr>
          <w:i/>
          <w:iCs/>
          <w:lang w:val="en-GB"/>
        </w:rPr>
        <w:t xml:space="preserve"> </w:t>
      </w:r>
      <w:r w:rsidR="00272E3F" w:rsidRPr="00B0535A">
        <w:rPr>
          <w:i/>
          <w:iCs/>
          <w:lang w:val="en-GB"/>
        </w:rPr>
        <w:t xml:space="preserve">or </w:t>
      </w:r>
      <w:r w:rsidRPr="00B0535A">
        <w:rPr>
          <w:i/>
          <w:iCs/>
          <w:lang w:val="en-GB"/>
        </w:rPr>
        <w:t xml:space="preserve">proprietary </w:t>
      </w:r>
      <w:r w:rsidR="00272E3F" w:rsidRPr="00B0535A">
        <w:rPr>
          <w:i/>
          <w:iCs/>
          <w:lang w:val="en-GB"/>
        </w:rPr>
        <w:t>Contractor</w:t>
      </w:r>
      <w:r w:rsidRPr="00B0535A">
        <w:rPr>
          <w:i/>
          <w:iCs/>
          <w:lang w:val="en-GB"/>
        </w:rPr>
        <w:t xml:space="preserve"> description)</w:t>
      </w:r>
      <w:r w:rsidR="00B05971">
        <w:rPr>
          <w:i/>
          <w:iCs/>
          <w:lang w:val="en-GB"/>
        </w:rPr>
        <w:t>- scope of works</w:t>
      </w:r>
      <w:r w:rsidR="00647FBF">
        <w:rPr>
          <w:i/>
          <w:iCs/>
          <w:lang w:val="en-GB"/>
        </w:rPr>
        <w:t xml:space="preserve"> from MOE</w:t>
      </w:r>
    </w:p>
    <w:p w14:paraId="67D3B075" w14:textId="77777777" w:rsidR="00C44890" w:rsidRPr="00B0535A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911"/>
        <w:gridCol w:w="2268"/>
      </w:tblGrid>
      <w:tr w:rsidR="00255437" w:rsidRPr="00B0535A" w14:paraId="7BA20976" w14:textId="59B94A2B" w:rsidTr="002554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55437" w:rsidRPr="00B0535A" w:rsidRDefault="00255437" w:rsidP="00C44890">
            <w:pPr>
              <w:rPr>
                <w:lang w:val="en-GB"/>
              </w:rPr>
            </w:pPr>
            <w:r w:rsidRPr="00B0535A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55437" w:rsidRPr="00B0535A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Description</w:t>
            </w:r>
          </w:p>
        </w:tc>
        <w:tc>
          <w:tcPr>
            <w:tcW w:w="1911" w:type="dxa"/>
          </w:tcPr>
          <w:p w14:paraId="7FE7D34C" w14:textId="558241B6" w:rsidR="00255437" w:rsidRPr="00B0535A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Delivery Time (to be Tendered)</w:t>
            </w:r>
          </w:p>
        </w:tc>
        <w:tc>
          <w:tcPr>
            <w:tcW w:w="2268" w:type="dxa"/>
          </w:tcPr>
          <w:p w14:paraId="345F2A9D" w14:textId="307D1751" w:rsidR="00255437" w:rsidRPr="00B0535A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Price (to be Tendered)</w:t>
            </w:r>
          </w:p>
        </w:tc>
      </w:tr>
      <w:tr w:rsidR="00255437" w:rsidRPr="00B0535A" w14:paraId="6E6D2AD2" w14:textId="41F29E74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55437" w:rsidRPr="00AE2DDC" w:rsidRDefault="00255437" w:rsidP="00C44890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</w:pPr>
            <w:r w:rsidRPr="00AE2DDC"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678887A9" w:rsidR="00255437" w:rsidRPr="00AE2DDC" w:rsidRDefault="00C2752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Style w:val="Strong"/>
                <w:rFonts w:ascii="Arial" w:hAnsi="Arial" w:cs="Arial"/>
                <w:sz w:val="22"/>
                <w:szCs w:val="22"/>
              </w:rPr>
              <w:t>Site preparation</w:t>
            </w:r>
            <w:r w:rsidRPr="00AE2DDC">
              <w:rPr>
                <w:rFonts w:ascii="Arial" w:hAnsi="Arial" w:cs="Arial"/>
                <w:sz w:val="22"/>
                <w:szCs w:val="22"/>
              </w:rPr>
              <w:t xml:space="preserve"> – Clear and prepare the proposed fence line, including removal of </w:t>
            </w:r>
            <w:r w:rsidR="00C82351" w:rsidRPr="00AE2DDC">
              <w:rPr>
                <w:rFonts w:ascii="Arial" w:hAnsi="Arial" w:cs="Arial"/>
                <w:sz w:val="22"/>
                <w:szCs w:val="22"/>
              </w:rPr>
              <w:t xml:space="preserve"> existing fence, vegetation, trees,</w:t>
            </w:r>
            <w:r w:rsidRPr="00AE2DDC">
              <w:rPr>
                <w:rFonts w:ascii="Arial" w:hAnsi="Arial" w:cs="Arial"/>
                <w:sz w:val="22"/>
                <w:szCs w:val="22"/>
              </w:rPr>
              <w:t xml:space="preserve"> rubbish, and obstructions.</w:t>
            </w:r>
          </w:p>
        </w:tc>
        <w:tc>
          <w:tcPr>
            <w:tcW w:w="1911" w:type="dxa"/>
          </w:tcPr>
          <w:p w14:paraId="7E3C67F5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13B5A4AE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55437" w:rsidRPr="00B0535A" w14:paraId="774E0324" w14:textId="3A7B6733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255437" w:rsidRPr="00AE2DDC" w:rsidRDefault="00255437" w:rsidP="00C44890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</w:pPr>
            <w:r w:rsidRPr="00AE2DDC"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145EE359" w:rsidR="00255437" w:rsidRPr="00AE2DDC" w:rsidRDefault="00C8235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Style w:val="Strong"/>
                <w:rFonts w:ascii="Arial" w:hAnsi="Arial" w:cs="Arial"/>
                <w:sz w:val="22"/>
                <w:szCs w:val="22"/>
              </w:rPr>
              <w:t>Setting out</w:t>
            </w:r>
            <w:r w:rsidRPr="00AE2DDC">
              <w:rPr>
                <w:rFonts w:ascii="Arial" w:hAnsi="Arial" w:cs="Arial"/>
                <w:sz w:val="22"/>
                <w:szCs w:val="22"/>
              </w:rPr>
              <w:t xml:space="preserve"> – Accurately measure and mark the fence alignment, corners, levels, foundation lines, and gate locations.</w:t>
            </w:r>
          </w:p>
        </w:tc>
        <w:tc>
          <w:tcPr>
            <w:tcW w:w="1911" w:type="dxa"/>
          </w:tcPr>
          <w:p w14:paraId="78733891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2B32EE03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55437" w:rsidRPr="00B0535A" w14:paraId="4278F09A" w14:textId="5BE1C4CD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77777777" w:rsidR="00255437" w:rsidRPr="00AE2DDC" w:rsidRDefault="00255437" w:rsidP="00C44890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</w:pPr>
            <w:r w:rsidRPr="00AE2DDC"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6DA1E836" w:rsidR="00255437" w:rsidRPr="00AE2DDC" w:rsidRDefault="00C8235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Style w:val="Strong"/>
                <w:rFonts w:ascii="Arial" w:hAnsi="Arial" w:cs="Arial"/>
                <w:sz w:val="22"/>
                <w:szCs w:val="22"/>
              </w:rPr>
              <w:t>Excavation</w:t>
            </w:r>
            <w:r w:rsidRPr="00AE2DDC">
              <w:rPr>
                <w:rFonts w:ascii="Arial" w:hAnsi="Arial" w:cs="Arial"/>
                <w:sz w:val="22"/>
                <w:szCs w:val="22"/>
              </w:rPr>
              <w:t xml:space="preserve"> – Excavate trenches and footing holes to the required dimensions and depth for the fence foundations and reinforced concrete columns.</w:t>
            </w:r>
          </w:p>
        </w:tc>
        <w:tc>
          <w:tcPr>
            <w:tcW w:w="1911" w:type="dxa"/>
          </w:tcPr>
          <w:p w14:paraId="56EC4DFE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7F47D2E5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55437" w:rsidRPr="00B0535A" w14:paraId="50AC8E16" w14:textId="0172A703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7777777" w:rsidR="00255437" w:rsidRPr="00AE2DDC" w:rsidRDefault="00255437" w:rsidP="00C44890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</w:pPr>
            <w:r w:rsidRPr="00AE2DDC">
              <w:rPr>
                <w:rFonts w:ascii="Arial" w:hAnsi="Arial" w:cs="Arial"/>
                <w:b w:val="0"/>
                <w:bCs w:val="0"/>
                <w:sz w:val="22"/>
                <w:szCs w:val="22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41545EBA" w:rsidR="00255437" w:rsidRPr="00AE2DDC" w:rsidRDefault="00C8235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Style w:val="Strong"/>
                <w:rFonts w:ascii="Arial" w:hAnsi="Arial" w:cs="Arial"/>
                <w:sz w:val="22"/>
                <w:szCs w:val="22"/>
              </w:rPr>
              <w:t>Foundation works</w:t>
            </w:r>
            <w:r w:rsidRPr="00AE2DDC">
              <w:rPr>
                <w:rFonts w:ascii="Arial" w:hAnsi="Arial" w:cs="Arial"/>
                <w:sz w:val="22"/>
                <w:szCs w:val="22"/>
              </w:rPr>
              <w:t xml:space="preserve"> – Construct reinforced concrete foundations suitable for supporting the block wall, including placement of reinforcement steel and concrete.</w:t>
            </w:r>
          </w:p>
        </w:tc>
        <w:tc>
          <w:tcPr>
            <w:tcW w:w="1911" w:type="dxa"/>
          </w:tcPr>
          <w:p w14:paraId="5B9DD2CB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267DCF78" w14:textId="77777777" w:rsidR="00255437" w:rsidRPr="00B0535A" w:rsidRDefault="00255437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C82351" w:rsidRPr="00B0535A" w14:paraId="125246E5" w14:textId="77777777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5D7FDE6" w14:textId="49A35238" w:rsidR="00C82351" w:rsidRPr="00AE2DDC" w:rsidRDefault="00C82351" w:rsidP="00C4489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</w:p>
        </w:tc>
        <w:tc>
          <w:tcPr>
            <w:tcW w:w="4678" w:type="dxa"/>
          </w:tcPr>
          <w:p w14:paraId="3A34342D" w14:textId="3017D708" w:rsidR="00C82351" w:rsidRPr="00AE2DDC" w:rsidRDefault="00AE2DD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Style w:val="Strong"/>
                <w:rFonts w:ascii="Arial" w:hAnsi="Arial" w:cs="Arial"/>
                <w:sz w:val="22"/>
                <w:szCs w:val="22"/>
              </w:rPr>
              <w:t>Block wall</w:t>
            </w:r>
            <w:r w:rsidR="00C82351" w:rsidRPr="00AE2DDC">
              <w:rPr>
                <w:rStyle w:val="Strong"/>
                <w:rFonts w:ascii="Arial" w:hAnsi="Arial" w:cs="Arial"/>
                <w:sz w:val="22"/>
                <w:szCs w:val="22"/>
              </w:rPr>
              <w:t xml:space="preserve"> construction</w:t>
            </w:r>
            <w:r w:rsidR="00C82351" w:rsidRPr="00AE2DDC">
              <w:rPr>
                <w:rFonts w:ascii="Arial" w:hAnsi="Arial" w:cs="Arial"/>
                <w:sz w:val="22"/>
                <w:szCs w:val="22"/>
              </w:rPr>
              <w:t xml:space="preserve"> – Supply and lay concrete blocks using approved cement mortar, maintaining the required line, level, thickness, height, and alignment.</w:t>
            </w:r>
          </w:p>
        </w:tc>
        <w:tc>
          <w:tcPr>
            <w:tcW w:w="1911" w:type="dxa"/>
          </w:tcPr>
          <w:p w14:paraId="7FC27118" w14:textId="77777777" w:rsidR="00C82351" w:rsidRPr="00B0535A" w:rsidRDefault="00C8235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6179A23F" w14:textId="77777777" w:rsidR="00C82351" w:rsidRPr="00B0535A" w:rsidRDefault="00C8235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C82351" w:rsidRPr="00B0535A" w14:paraId="4A1FAC70" w14:textId="77777777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B3A246E" w14:textId="01F1C8ED" w:rsidR="00C82351" w:rsidRPr="00AE2DDC" w:rsidRDefault="00AE2DDC" w:rsidP="00C4489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</w:p>
        </w:tc>
        <w:tc>
          <w:tcPr>
            <w:tcW w:w="4678" w:type="dxa"/>
          </w:tcPr>
          <w:p w14:paraId="4094550C" w14:textId="11EE43B3" w:rsidR="00C82351" w:rsidRPr="00AE2DDC" w:rsidRDefault="00AE2DD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Style w:val="Strong"/>
                <w:rFonts w:ascii="Arial" w:hAnsi="Arial" w:cs="Arial"/>
                <w:sz w:val="22"/>
                <w:szCs w:val="22"/>
              </w:rPr>
              <w:t>Reinforced concrete columns and beams</w:t>
            </w:r>
            <w:r w:rsidRPr="00AE2DDC">
              <w:rPr>
                <w:rFonts w:ascii="Arial" w:hAnsi="Arial" w:cs="Arial"/>
                <w:sz w:val="22"/>
                <w:szCs w:val="22"/>
              </w:rPr>
              <w:t xml:space="preserve"> – Provide reinforced concrete posts/columns and top beams where required to strengthen and support the block wall.</w:t>
            </w:r>
          </w:p>
        </w:tc>
        <w:tc>
          <w:tcPr>
            <w:tcW w:w="1911" w:type="dxa"/>
          </w:tcPr>
          <w:p w14:paraId="158F72F8" w14:textId="77777777" w:rsidR="00C82351" w:rsidRPr="00B0535A" w:rsidRDefault="00C8235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3B3A641E" w14:textId="77777777" w:rsidR="00C82351" w:rsidRPr="00B0535A" w:rsidRDefault="00C8235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C82351" w:rsidRPr="00B0535A" w14:paraId="0366A05B" w14:textId="77777777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C2720DA" w14:textId="4F8420D7" w:rsidR="00C82351" w:rsidRPr="00AE2DDC" w:rsidRDefault="00AE2DDC" w:rsidP="00C4489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Fonts w:ascii="Arial" w:hAnsi="Arial" w:cs="Arial"/>
                <w:sz w:val="22"/>
                <w:szCs w:val="22"/>
                <w:lang w:val="en-GB"/>
              </w:rPr>
              <w:t>7</w:t>
            </w:r>
          </w:p>
        </w:tc>
        <w:tc>
          <w:tcPr>
            <w:tcW w:w="4678" w:type="dxa"/>
          </w:tcPr>
          <w:p w14:paraId="44240EB5" w14:textId="14C90771" w:rsidR="00C82351" w:rsidRPr="00AE2DDC" w:rsidRDefault="00AE2DD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Style w:val="Strong"/>
                <w:rFonts w:ascii="Arial" w:hAnsi="Arial" w:cs="Arial"/>
                <w:sz w:val="22"/>
                <w:szCs w:val="22"/>
              </w:rPr>
              <w:t>Drainage and ground reinstatement</w:t>
            </w:r>
            <w:r w:rsidRPr="00AE2DDC">
              <w:rPr>
                <w:rFonts w:ascii="Arial" w:hAnsi="Arial" w:cs="Arial"/>
                <w:sz w:val="22"/>
                <w:szCs w:val="22"/>
              </w:rPr>
              <w:t xml:space="preserve"> – Ensure appropriate drainage around the </w:t>
            </w:r>
            <w:r w:rsidRPr="00AE2DDC">
              <w:rPr>
                <w:rFonts w:ascii="Arial" w:hAnsi="Arial" w:cs="Arial"/>
                <w:sz w:val="22"/>
                <w:szCs w:val="22"/>
              </w:rPr>
              <w:lastRenderedPageBreak/>
              <w:t>fence and reinstate disturbed ground following completion of the works.</w:t>
            </w:r>
          </w:p>
        </w:tc>
        <w:tc>
          <w:tcPr>
            <w:tcW w:w="1911" w:type="dxa"/>
          </w:tcPr>
          <w:p w14:paraId="3655027B" w14:textId="77777777" w:rsidR="00C82351" w:rsidRPr="00B0535A" w:rsidRDefault="00C8235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764D0285" w14:textId="77777777" w:rsidR="00C82351" w:rsidRPr="00B0535A" w:rsidRDefault="00C8235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C82351" w:rsidRPr="00B0535A" w14:paraId="5275252C" w14:textId="77777777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044D611" w14:textId="1AECB878" w:rsidR="00C82351" w:rsidRPr="00AE2DDC" w:rsidRDefault="00AE2DDC" w:rsidP="00C4489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Fonts w:ascii="Arial" w:hAnsi="Arial" w:cs="Arial"/>
                <w:sz w:val="22"/>
                <w:szCs w:val="22"/>
                <w:lang w:val="en-GB"/>
              </w:rPr>
              <w:t>8</w:t>
            </w:r>
          </w:p>
        </w:tc>
        <w:tc>
          <w:tcPr>
            <w:tcW w:w="4678" w:type="dxa"/>
          </w:tcPr>
          <w:p w14:paraId="1BD54237" w14:textId="2D63B711" w:rsidR="00C82351" w:rsidRPr="00AE2DDC" w:rsidRDefault="00AE2DD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Style w:val="Strong"/>
                <w:rFonts w:ascii="Arial" w:hAnsi="Arial" w:cs="Arial"/>
                <w:sz w:val="22"/>
                <w:szCs w:val="22"/>
              </w:rPr>
              <w:t>Cleaning and waste removal</w:t>
            </w:r>
            <w:r w:rsidRPr="00AE2DDC">
              <w:rPr>
                <w:rFonts w:ascii="Arial" w:hAnsi="Arial" w:cs="Arial"/>
                <w:sz w:val="22"/>
                <w:szCs w:val="22"/>
              </w:rPr>
              <w:t xml:space="preserve"> – Remove all construction debris, surplus materials, and equipment and leave the school premises clean and safe.</w:t>
            </w:r>
          </w:p>
        </w:tc>
        <w:tc>
          <w:tcPr>
            <w:tcW w:w="1911" w:type="dxa"/>
          </w:tcPr>
          <w:p w14:paraId="5F59EB28" w14:textId="77777777" w:rsidR="00C82351" w:rsidRPr="00B0535A" w:rsidRDefault="00C8235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179F39B2" w14:textId="77777777" w:rsidR="00C82351" w:rsidRPr="00B0535A" w:rsidRDefault="00C8235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C82351" w:rsidRPr="00B0535A" w14:paraId="25814F34" w14:textId="77777777" w:rsidTr="0025543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31FFC12" w14:textId="066D82CD" w:rsidR="00C82351" w:rsidRPr="00AE2DDC" w:rsidRDefault="00AE2DDC" w:rsidP="00C4489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Fonts w:ascii="Arial" w:hAnsi="Arial" w:cs="Arial"/>
                <w:sz w:val="22"/>
                <w:szCs w:val="22"/>
                <w:lang w:val="en-GB"/>
              </w:rPr>
              <w:t>9</w:t>
            </w:r>
          </w:p>
        </w:tc>
        <w:tc>
          <w:tcPr>
            <w:tcW w:w="4678" w:type="dxa"/>
          </w:tcPr>
          <w:p w14:paraId="2D163EBE" w14:textId="6CF51CCE" w:rsidR="00C82351" w:rsidRPr="00AE2DDC" w:rsidRDefault="00AE2DD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E2DDC">
              <w:rPr>
                <w:rStyle w:val="Strong"/>
                <w:rFonts w:ascii="Arial" w:hAnsi="Arial" w:cs="Arial"/>
                <w:sz w:val="22"/>
                <w:szCs w:val="22"/>
              </w:rPr>
              <w:t>Final inspection and handover</w:t>
            </w:r>
            <w:r w:rsidRPr="00AE2DDC">
              <w:rPr>
                <w:rFonts w:ascii="Arial" w:hAnsi="Arial" w:cs="Arial"/>
                <w:sz w:val="22"/>
                <w:szCs w:val="22"/>
              </w:rPr>
              <w:t xml:space="preserve"> – Inspect the complete</w:t>
            </w:r>
            <w:r>
              <w:rPr>
                <w:rFonts w:ascii="Arial" w:hAnsi="Arial" w:cs="Arial"/>
                <w:sz w:val="22"/>
                <w:szCs w:val="22"/>
              </w:rPr>
              <w:t xml:space="preserve">d fence with FMU </w:t>
            </w:r>
            <w:r w:rsidRPr="00AE2DDC">
              <w:rPr>
                <w:rFonts w:ascii="Arial" w:hAnsi="Arial" w:cs="Arial"/>
                <w:sz w:val="22"/>
                <w:szCs w:val="22"/>
              </w:rPr>
              <w:t>representative, rectify any defects, and formally hand over the completed works.</w:t>
            </w:r>
          </w:p>
        </w:tc>
        <w:tc>
          <w:tcPr>
            <w:tcW w:w="1911" w:type="dxa"/>
          </w:tcPr>
          <w:p w14:paraId="4971D0C5" w14:textId="77777777" w:rsidR="00C82351" w:rsidRPr="00B0535A" w:rsidRDefault="00C8235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2268" w:type="dxa"/>
          </w:tcPr>
          <w:p w14:paraId="2E62F5ED" w14:textId="77777777" w:rsidR="00C82351" w:rsidRPr="00B0535A" w:rsidRDefault="00C8235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B0535A" w:rsidRDefault="00C44890" w:rsidP="00C44890">
      <w:pPr>
        <w:rPr>
          <w:lang w:val="en-GB"/>
        </w:rPr>
      </w:pPr>
    </w:p>
    <w:p w14:paraId="04BCC1D7" w14:textId="77777777" w:rsidR="00C44890" w:rsidRPr="00B0535A" w:rsidRDefault="00C44890" w:rsidP="00772E21">
      <w:pPr>
        <w:rPr>
          <w:lang w:val="en-GB"/>
        </w:rPr>
      </w:pPr>
    </w:p>
    <w:p w14:paraId="5864F579" w14:textId="77777777" w:rsidR="00C44890" w:rsidRPr="00B0535A" w:rsidRDefault="00C44890" w:rsidP="00772E21">
      <w:pPr>
        <w:rPr>
          <w:lang w:val="en-GB"/>
        </w:rPr>
        <w:sectPr w:rsidR="00C44890" w:rsidRPr="00B0535A" w:rsidSect="007D7043">
          <w:headerReference w:type="first" r:id="rId11"/>
          <w:type w:val="oddPage"/>
          <w:pgSz w:w="12240" w:h="15840" w:code="1"/>
          <w:pgMar w:top="1593" w:right="1183" w:bottom="1080" w:left="1440" w:header="142" w:footer="720" w:gutter="0"/>
          <w:cols w:space="720"/>
          <w:titlePg/>
        </w:sectPr>
      </w:pPr>
    </w:p>
    <w:p w14:paraId="24366288" w14:textId="62059255" w:rsidR="00C44890" w:rsidRPr="00B0535A" w:rsidRDefault="00C44890" w:rsidP="00C44890">
      <w:pPr>
        <w:pStyle w:val="Heading2"/>
      </w:pPr>
      <w:r w:rsidRPr="00B0535A">
        <w:lastRenderedPageBreak/>
        <w:t>Tenderer’s References</w:t>
      </w:r>
    </w:p>
    <w:p w14:paraId="221D3063" w14:textId="47C9C00D" w:rsidR="00C44890" w:rsidRPr="00B0535A" w:rsidRDefault="00C44890" w:rsidP="00C44890">
      <w:pPr>
        <w:pStyle w:val="Heading3"/>
        <w:rPr>
          <w:rFonts w:cs="Calibri"/>
          <w:lang w:val="en-GB"/>
        </w:rPr>
      </w:pPr>
      <w:r w:rsidRPr="00B0535A">
        <w:rPr>
          <w:lang w:val="en-GB"/>
        </w:rPr>
        <w:t xml:space="preserve">Relevant </w:t>
      </w:r>
      <w:r w:rsidR="00772E21" w:rsidRPr="00B0535A">
        <w:rPr>
          <w:lang w:val="en-GB"/>
        </w:rPr>
        <w:t>similar deliveries</w:t>
      </w:r>
      <w:r w:rsidRPr="00B0535A">
        <w:rPr>
          <w:lang w:val="en-GB"/>
        </w:rPr>
        <w:t xml:space="preserve"> </w:t>
      </w:r>
      <w:r w:rsidR="00772E21" w:rsidRPr="00B0535A">
        <w:rPr>
          <w:lang w:val="en-GB"/>
        </w:rPr>
        <w:t>c</w:t>
      </w:r>
      <w:r w:rsidRPr="00B0535A">
        <w:rPr>
          <w:lang w:val="en-GB"/>
        </w:rPr>
        <w:t xml:space="preserve">arried </w:t>
      </w:r>
      <w:r w:rsidR="00772E21" w:rsidRPr="00B0535A">
        <w:rPr>
          <w:lang w:val="en-GB"/>
        </w:rPr>
        <w:t>o</w:t>
      </w:r>
      <w:r w:rsidRPr="00B0535A">
        <w:rPr>
          <w:lang w:val="en-GB"/>
        </w:rPr>
        <w:t xml:space="preserve">ut in the </w:t>
      </w:r>
      <w:r w:rsidR="00772E21" w:rsidRPr="00B0535A">
        <w:rPr>
          <w:lang w:val="en-GB"/>
        </w:rPr>
        <w:t>l</w:t>
      </w:r>
      <w:r w:rsidRPr="00B0535A">
        <w:rPr>
          <w:lang w:val="en-GB"/>
        </w:rPr>
        <w:t xml:space="preserve">ast </w:t>
      </w:r>
      <w:r w:rsidR="00772E21" w:rsidRPr="00B0535A">
        <w:rPr>
          <w:lang w:val="en-GB"/>
        </w:rPr>
        <w:t>f</w:t>
      </w:r>
      <w:r w:rsidRPr="00B0535A">
        <w:rPr>
          <w:lang w:val="en-GB"/>
        </w:rPr>
        <w:t xml:space="preserve">ive </w:t>
      </w:r>
      <w:r w:rsidR="00772E21" w:rsidRPr="00B0535A">
        <w:rPr>
          <w:lang w:val="en-GB"/>
        </w:rPr>
        <w:t>y</w:t>
      </w:r>
      <w:r w:rsidRPr="00B0535A">
        <w:rPr>
          <w:lang w:val="en-GB"/>
        </w:rPr>
        <w:t>ears</w:t>
      </w:r>
    </w:p>
    <w:p w14:paraId="31BD9F7B" w14:textId="2CD29228" w:rsidR="00C44890" w:rsidRPr="00B0535A" w:rsidRDefault="00772E21" w:rsidP="00C575E1">
      <w:pPr>
        <w:rPr>
          <w:lang w:val="en-GB"/>
        </w:rPr>
      </w:pPr>
      <w:r w:rsidRPr="00B0535A">
        <w:rPr>
          <w:lang w:val="en-GB"/>
        </w:rPr>
        <w:t>Please</w:t>
      </w:r>
      <w:r w:rsidR="00C44890" w:rsidRPr="00B0535A">
        <w:rPr>
          <w:lang w:val="en-GB"/>
        </w:rPr>
        <w:t xml:space="preserve">, provide information on each </w:t>
      </w:r>
      <w:r w:rsidRPr="00B0535A">
        <w:rPr>
          <w:lang w:val="en-GB"/>
        </w:rPr>
        <w:t>delivery</w:t>
      </w:r>
      <w:r w:rsidR="00C44890" w:rsidRPr="00B0535A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B0535A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B0535A" w:rsidRDefault="00272E3F" w:rsidP="00C575E1">
            <w:pPr>
              <w:rPr>
                <w:lang w:val="en-GB"/>
              </w:rPr>
            </w:pPr>
            <w:r w:rsidRPr="00B0535A">
              <w:rPr>
                <w:lang w:val="en-GB"/>
              </w:rPr>
              <w:t>Works</w:t>
            </w:r>
            <w:r w:rsidR="00772E21" w:rsidRPr="00B0535A">
              <w:rPr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B0535A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Value</w:t>
            </w:r>
          </w:p>
        </w:tc>
      </w:tr>
      <w:tr w:rsidR="00772E21" w:rsidRPr="00B0535A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Pr="00B0535A" w:rsidRDefault="00C44890" w:rsidP="00772E21">
      <w:pPr>
        <w:rPr>
          <w:lang w:val="en-GB"/>
        </w:rPr>
      </w:pPr>
    </w:p>
    <w:sectPr w:rsidR="00C44890" w:rsidRPr="00B0535A" w:rsidSect="00D47CCE">
      <w:headerReference w:type="default" r:id="rId12"/>
      <w:footerReference w:type="default" r:id="rId13"/>
      <w:headerReference w:type="first" r:id="rId14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F3302" w14:textId="77777777" w:rsidR="00CB7A3D" w:rsidRDefault="00CB7A3D">
      <w:r>
        <w:separator/>
      </w:r>
    </w:p>
  </w:endnote>
  <w:endnote w:type="continuationSeparator" w:id="0">
    <w:p w14:paraId="76EFC8C8" w14:textId="77777777" w:rsidR="00CB7A3D" w:rsidRDefault="00CB7A3D">
      <w:r>
        <w:continuationSeparator/>
      </w:r>
    </w:p>
  </w:endnote>
  <w:endnote w:type="continuationNotice" w:id="1">
    <w:p w14:paraId="78330FF2" w14:textId="77777777" w:rsidR="00CB7A3D" w:rsidRDefault="00CB7A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EFE7774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303AC" w:rsidRPr="007303AC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303AC" w:rsidRPr="007303AC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</w:p>
  <w:p w14:paraId="213B5D63" w14:textId="39D749B3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83635">
      <w:rPr>
        <w:noProof/>
      </w:rPr>
      <w:t>2026-08-13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F1FA8" w14:textId="77777777" w:rsidR="00CB7A3D" w:rsidRDefault="00CB7A3D">
      <w:r>
        <w:separator/>
      </w:r>
    </w:p>
  </w:footnote>
  <w:footnote w:type="continuationSeparator" w:id="0">
    <w:p w14:paraId="69229E81" w14:textId="77777777" w:rsidR="00CB7A3D" w:rsidRDefault="00CB7A3D">
      <w:r>
        <w:continuationSeparator/>
      </w:r>
    </w:p>
  </w:footnote>
  <w:footnote w:type="continuationNotice" w:id="1">
    <w:p w14:paraId="3DED1C1C" w14:textId="77777777" w:rsidR="00CB7A3D" w:rsidRDefault="00CB7A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D3755" w14:textId="20700ADB" w:rsidR="00C44890" w:rsidRPr="00AE7206" w:rsidRDefault="007D7043" w:rsidP="007D7043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BD3F80" w:rsidRPr="008F4C08">
      <w:rPr>
        <w:noProof/>
      </w:rPr>
      <w:drawing>
        <wp:inline distT="0" distB="0" distL="0" distR="0" wp14:anchorId="6B971703" wp14:editId="18D53764">
          <wp:extent cx="619125" cy="677395"/>
          <wp:effectExtent l="0" t="0" r="0" b="8890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234" cy="70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D3F80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77777777" w:rsidR="001A0764" w:rsidRPr="00D47CCE" w:rsidRDefault="001A0764" w:rsidP="00D47C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6F779DE"/>
    <w:multiLevelType w:val="multilevel"/>
    <w:tmpl w:val="3D5A0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D45AD1"/>
    <w:multiLevelType w:val="multilevel"/>
    <w:tmpl w:val="BFCED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C0C5790"/>
    <w:multiLevelType w:val="hybridMultilevel"/>
    <w:tmpl w:val="4FBC3B20"/>
    <w:lvl w:ilvl="0" w:tplc="FC165E20">
      <w:start w:val="2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7212F"/>
    <w:multiLevelType w:val="multilevel"/>
    <w:tmpl w:val="7EC2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3E5F1A"/>
    <w:multiLevelType w:val="multilevel"/>
    <w:tmpl w:val="4E4E6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996748">
    <w:abstractNumId w:val="1"/>
  </w:num>
  <w:num w:numId="2" w16cid:durableId="117378157">
    <w:abstractNumId w:val="18"/>
  </w:num>
  <w:num w:numId="3" w16cid:durableId="2076318032">
    <w:abstractNumId w:val="19"/>
  </w:num>
  <w:num w:numId="4" w16cid:durableId="489908003">
    <w:abstractNumId w:val="9"/>
  </w:num>
  <w:num w:numId="5" w16cid:durableId="380906256">
    <w:abstractNumId w:val="8"/>
  </w:num>
  <w:num w:numId="6" w16cid:durableId="2131656452">
    <w:abstractNumId w:val="13"/>
  </w:num>
  <w:num w:numId="7" w16cid:durableId="1665891622">
    <w:abstractNumId w:val="10"/>
  </w:num>
  <w:num w:numId="8" w16cid:durableId="171844958">
    <w:abstractNumId w:val="15"/>
  </w:num>
  <w:num w:numId="9" w16cid:durableId="1451128549">
    <w:abstractNumId w:val="0"/>
  </w:num>
  <w:num w:numId="10" w16cid:durableId="828861958">
    <w:abstractNumId w:val="14"/>
  </w:num>
  <w:num w:numId="11" w16cid:durableId="336924640">
    <w:abstractNumId w:val="5"/>
  </w:num>
  <w:num w:numId="12" w16cid:durableId="769812428">
    <w:abstractNumId w:val="12"/>
  </w:num>
  <w:num w:numId="13" w16cid:durableId="1677613868">
    <w:abstractNumId w:val="16"/>
  </w:num>
  <w:num w:numId="14" w16cid:durableId="781608969">
    <w:abstractNumId w:val="6"/>
  </w:num>
  <w:num w:numId="15" w16cid:durableId="1011488903">
    <w:abstractNumId w:val="11"/>
  </w:num>
  <w:num w:numId="16" w16cid:durableId="1717117994">
    <w:abstractNumId w:val="2"/>
  </w:num>
  <w:num w:numId="17" w16cid:durableId="1915046257">
    <w:abstractNumId w:val="7"/>
  </w:num>
  <w:num w:numId="18" w16cid:durableId="377631651">
    <w:abstractNumId w:val="17"/>
  </w:num>
  <w:num w:numId="19" w16cid:durableId="306394948">
    <w:abstractNumId w:val="3"/>
  </w:num>
  <w:num w:numId="20" w16cid:durableId="134837669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531E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392A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12F9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73D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575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47FB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0C80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3A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635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18C9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49ED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4466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2DDC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71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520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2351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97E6B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7A3D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25B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0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uiPriority w:val="22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6DF809-9454-489A-BF03-42988C83ED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56</TotalTime>
  <Pages>5</Pages>
  <Words>692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4634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9</cp:revision>
  <cp:lastPrinted>2013-10-18T08:32:00Z</cp:lastPrinted>
  <dcterms:created xsi:type="dcterms:W3CDTF">2026-08-07T02:24:00Z</dcterms:created>
  <dcterms:modified xsi:type="dcterms:W3CDTF">2026-08-12T23:26:00Z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